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OUTLINE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Plugins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u w:val="single"/>
          <w:rtl w:val="0"/>
        </w:rPr>
        <w:t xml:space="preserve">Towny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taxes for towns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u w:val="single"/>
          <w:rtl w:val="0"/>
        </w:rPr>
        <w:t xml:space="preserve">Shop Signs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admin shops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player shops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 xml:space="preserve">Iconomy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Normal Economy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Gold-Based-  nugget = 10, ingot = 100?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‘LeetPoints’ Still exist, but are more hidden, and rely on “points” behind-the-scenes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Things people can spend money on: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people’s stuff (Trading)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taxes/towny stuff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teleports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shop signs/player shops/admin shops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end game money stuff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class swaps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OP potions (buffs)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spawn plots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/>
      </w:pPr>
      <w:r w:rsidDel="00000000" w:rsidR="00000000" w:rsidRPr="00000000">
        <w:rPr>
          <w:rtl w:val="0"/>
        </w:rPr>
        <w:t xml:space="preserve">cosmetics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Spawn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area, only starter buildings, rest player built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spawn shops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plot prices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plot taxes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plot sizes?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“faction homes”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plot prices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plot taxes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plot sizes?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starter buildings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bank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admin shop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library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spawn obelisk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games section?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PvP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4 warzone resource nodes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spawns resources, promotes competitive pvp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respawn only 2 at random times based upon online player count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